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058" w:rsidRPr="00E04058" w:rsidRDefault="00E04058" w:rsidP="00E04058">
      <w:pPr>
        <w:spacing w:after="0" w:line="240" w:lineRule="auto"/>
        <w:jc w:val="center"/>
        <w:rPr>
          <w:rFonts w:ascii="Times New Roman" w:eastAsia="Times New Roman" w:hAnsi="Times New Roman" w:cs="Times New Roman"/>
          <w:b/>
          <w:bCs/>
          <w:color w:val="000000"/>
          <w:sz w:val="30"/>
          <w:szCs w:val="30"/>
        </w:rPr>
      </w:pPr>
      <w:r w:rsidRPr="00E04058">
        <w:rPr>
          <w:rFonts w:ascii="Times New Roman" w:eastAsia="Times New Roman" w:hAnsi="Times New Roman" w:cs="Times New Roman"/>
          <w:b/>
          <w:bCs/>
          <w:color w:val="000000"/>
          <w:sz w:val="30"/>
          <w:szCs w:val="30"/>
        </w:rPr>
        <w:t>FIŞA DE DATE A ACHIZIŢIEI (FDA)</w:t>
      </w:r>
    </w:p>
    <w:p w:rsidR="00E04058" w:rsidRPr="00E04058" w:rsidRDefault="00E04058" w:rsidP="00E04058">
      <w:pPr>
        <w:spacing w:after="0" w:line="240" w:lineRule="auto"/>
        <w:rPr>
          <w:rFonts w:ascii="Times New Roman" w:eastAsia="Times New Roman" w:hAnsi="Times New Roman" w:cs="Times New Roman"/>
          <w:sz w:val="24"/>
          <w:szCs w:val="24"/>
        </w:rPr>
      </w:pPr>
      <w:r w:rsidRPr="00E04058">
        <w:rPr>
          <w:rFonts w:ascii="Times New Roman" w:eastAsia="Times New Roman" w:hAnsi="Times New Roman" w:cs="Times New Roman"/>
          <w:color w:val="000000"/>
          <w:sz w:val="27"/>
          <w:szCs w:val="27"/>
        </w:rPr>
        <w:br/>
      </w:r>
      <w:r w:rsidRPr="00E04058">
        <w:rPr>
          <w:rFonts w:ascii="Times New Roman" w:eastAsia="Times New Roman" w:hAnsi="Times New Roman" w:cs="Times New Roman"/>
          <w:color w:val="000000"/>
          <w:sz w:val="27"/>
          <w:szCs w:val="27"/>
        </w:rPr>
        <w:br/>
      </w:r>
    </w:p>
    <w:p w:rsidR="00E04058" w:rsidRPr="00E04058" w:rsidRDefault="00E04058" w:rsidP="00E04058">
      <w:pPr>
        <w:spacing w:before="30" w:after="240" w:line="240" w:lineRule="auto"/>
        <w:jc w:val="both"/>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 </w:t>
      </w:r>
    </w:p>
    <w:p w:rsidR="00E04058" w:rsidRPr="00E04058" w:rsidRDefault="00E04058" w:rsidP="00E04058">
      <w:pPr>
        <w:spacing w:before="60" w:after="60" w:line="240" w:lineRule="auto"/>
        <w:jc w:val="center"/>
        <w:rPr>
          <w:rFonts w:ascii="Times New Roman" w:eastAsia="Times New Roman" w:hAnsi="Times New Roman" w:cs="Times New Roman"/>
          <w:b/>
          <w:bCs/>
          <w:color w:val="000000"/>
          <w:sz w:val="27"/>
          <w:szCs w:val="27"/>
        </w:rPr>
      </w:pPr>
      <w:r w:rsidRPr="00E04058">
        <w:rPr>
          <w:rFonts w:ascii="Times New Roman" w:eastAsia="Times New Roman" w:hAnsi="Times New Roman" w:cs="Times New Roman"/>
          <w:b/>
          <w:bCs/>
          <w:color w:val="000000"/>
          <w:sz w:val="27"/>
          <w:szCs w:val="27"/>
        </w:rPr>
        <w:t>1. Dispoziţii generale</w:t>
      </w:r>
    </w:p>
    <w:tbl>
      <w:tblPr>
        <w:tblW w:w="11880" w:type="dxa"/>
        <w:tblCellMar>
          <w:top w:w="15" w:type="dxa"/>
          <w:left w:w="15" w:type="dxa"/>
          <w:bottom w:w="15" w:type="dxa"/>
          <w:right w:w="15" w:type="dxa"/>
        </w:tblCellMar>
        <w:tblLook w:val="04A0" w:firstRow="1" w:lastRow="0" w:firstColumn="1" w:lastColumn="0" w:noHBand="0" w:noVBand="1"/>
      </w:tblPr>
      <w:tblGrid>
        <w:gridCol w:w="575"/>
        <w:gridCol w:w="5181"/>
        <w:gridCol w:w="6124"/>
      </w:tblGrid>
      <w:tr w:rsidR="00E04058" w:rsidRPr="00E04058" w:rsidTr="00E04058">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04058" w:rsidRPr="00E04058" w:rsidRDefault="00E04058" w:rsidP="00E04058">
            <w:pPr>
              <w:spacing w:after="0" w:line="240" w:lineRule="auto"/>
              <w:jc w:val="center"/>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Nr.</w:t>
            </w:r>
          </w:p>
        </w:tc>
        <w:tc>
          <w:tcPr>
            <w:tcW w:w="32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04058" w:rsidRPr="00E04058" w:rsidRDefault="00E04058" w:rsidP="00E04058">
            <w:pPr>
              <w:spacing w:after="0" w:line="240" w:lineRule="auto"/>
              <w:jc w:val="center"/>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Rubrica</w:t>
            </w:r>
          </w:p>
        </w:tc>
        <w:tc>
          <w:tcPr>
            <w:tcW w:w="77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04058" w:rsidRPr="00E04058" w:rsidRDefault="00E04058" w:rsidP="00E04058">
            <w:pPr>
              <w:spacing w:after="0" w:line="240" w:lineRule="auto"/>
              <w:jc w:val="center"/>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Datele Autorităţii Contractante/Organizatorului procedurii</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Autoritatea contractantă/Organizatorul procedurii: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CURTEA CONSTITUŢIONALĂ A REPUBLICII MOLDOVA</w:t>
            </w:r>
          </w:p>
        </w:tc>
      </w:tr>
      <w:tr w:rsidR="00E04058" w:rsidRPr="00E04058" w:rsidTr="00E04058">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Obiectul achiziţiei: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Tehnică de calcul</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Numărul procedurii: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18/04039</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Tipul obiectului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Cerere a ofertelor de preţuri</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Codul CPV: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48820000-2</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Numărul şi data Buletinului Achiziţiilor Publice: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72 din 14.09.2018</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Sursa alocaţiilor bugetare/banilor publici: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Ministerul Finanțelor</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Administratorul alocaţiilor bugetare: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Curtea Constituţională a Republicii Moldova</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Plăţi/mijloace financiare din partea partenerului de dezvoltare: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Nu se utilizează</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Denumirea cumpărătorului: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Curtea Constituţională a Republicii Moldova</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Destinatarul: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Curtea Constituţională a Republicii Moldova</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Limba de comunicare: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Română</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Pentru clarificarea documentelor de atribuire, adresa autorităţii contractante este: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Adresa: </w:t>
            </w:r>
            <w:r w:rsidRPr="00E04058">
              <w:rPr>
                <w:rFonts w:ascii="Times New Roman" w:eastAsia="Times New Roman" w:hAnsi="Times New Roman" w:cs="Times New Roman"/>
                <w:b/>
                <w:bCs/>
                <w:color w:val="000000"/>
                <w:sz w:val="21"/>
                <w:szCs w:val="21"/>
              </w:rPr>
              <w:t>Republica Moldova, mun. Chişinău, str. Lăpuşneanu A. 28</w:t>
            </w:r>
            <w:r w:rsidRPr="00E04058">
              <w:rPr>
                <w:rFonts w:ascii="Times New Roman" w:eastAsia="Times New Roman" w:hAnsi="Times New Roman" w:cs="Times New Roman"/>
                <w:color w:val="000000"/>
                <w:sz w:val="21"/>
                <w:szCs w:val="21"/>
              </w:rPr>
              <w:t> </w:t>
            </w:r>
            <w:r w:rsidRPr="00E04058">
              <w:rPr>
                <w:rFonts w:ascii="Times New Roman" w:eastAsia="Times New Roman" w:hAnsi="Times New Roman" w:cs="Times New Roman"/>
                <w:color w:val="000000"/>
                <w:sz w:val="21"/>
                <w:szCs w:val="21"/>
              </w:rPr>
              <w:br/>
              <w:t>Tel: </w:t>
            </w:r>
            <w:r w:rsidRPr="00E04058">
              <w:rPr>
                <w:rFonts w:ascii="Times New Roman" w:eastAsia="Times New Roman" w:hAnsi="Times New Roman" w:cs="Times New Roman"/>
                <w:b/>
                <w:bCs/>
                <w:color w:val="000000"/>
                <w:sz w:val="21"/>
                <w:szCs w:val="21"/>
              </w:rPr>
              <w:t>022253743</w:t>
            </w:r>
            <w:r w:rsidRPr="00E04058">
              <w:rPr>
                <w:rFonts w:ascii="Times New Roman" w:eastAsia="Times New Roman" w:hAnsi="Times New Roman" w:cs="Times New Roman"/>
                <w:color w:val="000000"/>
                <w:sz w:val="21"/>
                <w:szCs w:val="21"/>
              </w:rPr>
              <w:t> </w:t>
            </w:r>
            <w:r w:rsidRPr="00E04058">
              <w:rPr>
                <w:rFonts w:ascii="Times New Roman" w:eastAsia="Times New Roman" w:hAnsi="Times New Roman" w:cs="Times New Roman"/>
                <w:color w:val="000000"/>
                <w:sz w:val="21"/>
                <w:szCs w:val="21"/>
              </w:rPr>
              <w:br/>
              <w:t>Fax: </w:t>
            </w:r>
            <w:r w:rsidRPr="00E04058">
              <w:rPr>
                <w:rFonts w:ascii="Times New Roman" w:eastAsia="Times New Roman" w:hAnsi="Times New Roman" w:cs="Times New Roman"/>
                <w:b/>
                <w:bCs/>
                <w:color w:val="000000"/>
                <w:sz w:val="21"/>
                <w:szCs w:val="21"/>
              </w:rPr>
              <w:t>022253746</w:t>
            </w:r>
            <w:r w:rsidRPr="00E04058">
              <w:rPr>
                <w:rFonts w:ascii="Times New Roman" w:eastAsia="Times New Roman" w:hAnsi="Times New Roman" w:cs="Times New Roman"/>
                <w:color w:val="000000"/>
                <w:sz w:val="21"/>
                <w:szCs w:val="21"/>
              </w:rPr>
              <w:t> </w:t>
            </w:r>
            <w:r w:rsidRPr="00E04058">
              <w:rPr>
                <w:rFonts w:ascii="Times New Roman" w:eastAsia="Times New Roman" w:hAnsi="Times New Roman" w:cs="Times New Roman"/>
                <w:color w:val="000000"/>
                <w:sz w:val="21"/>
                <w:szCs w:val="21"/>
              </w:rPr>
              <w:br/>
              <w:t>E-mail: </w:t>
            </w:r>
            <w:r w:rsidRPr="00E04058">
              <w:rPr>
                <w:rFonts w:ascii="Times New Roman" w:eastAsia="Times New Roman" w:hAnsi="Times New Roman" w:cs="Times New Roman"/>
                <w:b/>
                <w:bCs/>
                <w:color w:val="000000"/>
                <w:sz w:val="21"/>
                <w:szCs w:val="21"/>
              </w:rPr>
              <w:t>oxana.batrinu@constcourt.md</w:t>
            </w:r>
            <w:r w:rsidRPr="00E04058">
              <w:rPr>
                <w:rFonts w:ascii="Times New Roman" w:eastAsia="Times New Roman" w:hAnsi="Times New Roman" w:cs="Times New Roman"/>
                <w:color w:val="000000"/>
                <w:sz w:val="21"/>
                <w:szCs w:val="21"/>
              </w:rPr>
              <w:t> </w:t>
            </w:r>
            <w:r w:rsidRPr="00E04058">
              <w:rPr>
                <w:rFonts w:ascii="Times New Roman" w:eastAsia="Times New Roman" w:hAnsi="Times New Roman" w:cs="Times New Roman"/>
                <w:color w:val="000000"/>
                <w:sz w:val="21"/>
                <w:szCs w:val="21"/>
              </w:rPr>
              <w:br/>
              <w:t>Persoana de contact: </w:t>
            </w:r>
            <w:r w:rsidRPr="00E04058">
              <w:rPr>
                <w:rFonts w:ascii="Times New Roman" w:eastAsia="Times New Roman" w:hAnsi="Times New Roman" w:cs="Times New Roman"/>
                <w:b/>
                <w:bCs/>
                <w:color w:val="000000"/>
                <w:sz w:val="21"/>
                <w:szCs w:val="21"/>
              </w:rPr>
              <w:t>BĂTRÎNU OXANA</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Contract de achiziţie rezervat atelierelor protejate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p>
        </w:tc>
      </w:tr>
    </w:tbl>
    <w:p w:rsidR="00E04058" w:rsidRPr="00E04058" w:rsidRDefault="00E04058" w:rsidP="00E04058">
      <w:pPr>
        <w:spacing w:after="0" w:line="240" w:lineRule="auto"/>
        <w:rPr>
          <w:rFonts w:ascii="Times New Roman" w:eastAsia="Times New Roman" w:hAnsi="Times New Roman" w:cs="Times New Roman"/>
          <w:sz w:val="24"/>
          <w:szCs w:val="24"/>
        </w:rPr>
      </w:pPr>
      <w:r w:rsidRPr="00E04058">
        <w:rPr>
          <w:rFonts w:ascii="Times New Roman" w:eastAsia="Times New Roman" w:hAnsi="Times New Roman" w:cs="Times New Roman"/>
          <w:color w:val="000000"/>
          <w:sz w:val="27"/>
          <w:szCs w:val="27"/>
        </w:rPr>
        <w:br/>
      </w:r>
    </w:p>
    <w:p w:rsidR="00E04058" w:rsidRPr="00E04058" w:rsidRDefault="00E04058" w:rsidP="00E04058">
      <w:pPr>
        <w:spacing w:before="60" w:after="60" w:line="240" w:lineRule="auto"/>
        <w:jc w:val="center"/>
        <w:rPr>
          <w:rFonts w:ascii="Times New Roman" w:eastAsia="Times New Roman" w:hAnsi="Times New Roman" w:cs="Times New Roman"/>
          <w:b/>
          <w:bCs/>
          <w:color w:val="000000"/>
          <w:sz w:val="27"/>
          <w:szCs w:val="27"/>
        </w:rPr>
      </w:pPr>
      <w:r w:rsidRPr="00E04058">
        <w:rPr>
          <w:rFonts w:ascii="Times New Roman" w:eastAsia="Times New Roman" w:hAnsi="Times New Roman" w:cs="Times New Roman"/>
          <w:b/>
          <w:bCs/>
          <w:color w:val="000000"/>
          <w:sz w:val="27"/>
          <w:szCs w:val="27"/>
        </w:rPr>
        <w:t>2. Listă Bunuri şi specificaţii tehnice:</w:t>
      </w:r>
    </w:p>
    <w:tbl>
      <w:tblPr>
        <w:tblW w:w="11880" w:type="dxa"/>
        <w:tblCellMar>
          <w:top w:w="15" w:type="dxa"/>
          <w:left w:w="15" w:type="dxa"/>
          <w:bottom w:w="15" w:type="dxa"/>
          <w:right w:w="15" w:type="dxa"/>
        </w:tblCellMar>
        <w:tblLook w:val="04A0" w:firstRow="1" w:lastRow="0" w:firstColumn="1" w:lastColumn="0" w:noHBand="0" w:noVBand="1"/>
      </w:tblPr>
      <w:tblGrid>
        <w:gridCol w:w="450"/>
        <w:gridCol w:w="995"/>
        <w:gridCol w:w="1469"/>
        <w:gridCol w:w="834"/>
        <w:gridCol w:w="1043"/>
        <w:gridCol w:w="7089"/>
      </w:tblGrid>
      <w:tr w:rsidR="00E04058" w:rsidRPr="00E04058" w:rsidTr="00E04058">
        <w:tc>
          <w:tcPr>
            <w:tcW w:w="87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04058" w:rsidRPr="00E04058" w:rsidRDefault="00E04058" w:rsidP="00E04058">
            <w:pPr>
              <w:spacing w:after="0" w:line="240" w:lineRule="auto"/>
              <w:jc w:val="center"/>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Nr. d/o</w:t>
            </w:r>
          </w:p>
        </w:tc>
        <w:tc>
          <w:tcPr>
            <w:tcW w:w="111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04058" w:rsidRPr="00E04058" w:rsidRDefault="00E04058" w:rsidP="00E04058">
            <w:pPr>
              <w:spacing w:after="0" w:line="240" w:lineRule="auto"/>
              <w:jc w:val="center"/>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Cod CPV</w:t>
            </w:r>
          </w:p>
        </w:tc>
        <w:tc>
          <w:tcPr>
            <w:tcW w:w="37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04058" w:rsidRPr="00E04058" w:rsidRDefault="00E04058" w:rsidP="00E04058">
            <w:pPr>
              <w:spacing w:after="0" w:line="240" w:lineRule="auto"/>
              <w:jc w:val="center"/>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Denumire Bunuri solicitate</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04058" w:rsidRPr="00E04058" w:rsidRDefault="00E04058" w:rsidP="00E04058">
            <w:pPr>
              <w:spacing w:after="0" w:line="240" w:lineRule="auto"/>
              <w:jc w:val="center"/>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Unitatea de măsură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04058" w:rsidRPr="00E04058" w:rsidRDefault="00E04058" w:rsidP="00E04058">
            <w:pPr>
              <w:spacing w:after="0" w:line="240" w:lineRule="auto"/>
              <w:jc w:val="center"/>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Cantitatea</w:t>
            </w:r>
          </w:p>
        </w:tc>
        <w:tc>
          <w:tcPr>
            <w:tcW w:w="358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04058" w:rsidRPr="00E04058" w:rsidRDefault="00E04058" w:rsidP="00E04058">
            <w:pPr>
              <w:spacing w:after="0" w:line="240" w:lineRule="auto"/>
              <w:jc w:val="center"/>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Specificarea tehnică deplină solicitată, Standarde de referinţă</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Server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sz w:val="20"/>
                <w:szCs w:val="20"/>
              </w:rPr>
            </w:pP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48820000-2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Server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Case: Max.1U rack, 10x 2.5-inch SAS/SATA, 8 redundant hot-plug fans, rackmount rail kit, toolless mounting. CPU: 2buc., min. 8C/16T, base frequency ≥2.1GHz, ≥11 MB Cache. MB: DIMM DDR4, 24 slots (12 DIMMs per CPU, 4 channels with 3 slots per channel); Up to 3TB DDR4 memory (8 GB - 3.072 GB); Memory protection (Advanced ECC, Memory Scrubbing, SDDC; Rank sparing memory support, Memory Mirroring support). Onboard or integrated Controller: RAID controller; SATA Controller: 1 x SATA channel for ODD. Interfaces: 2 x USB 3.0; 1 x USB 3.0 internal; 2 x Low profile PCI-Express 3.0 x8; 2 x Low profile PCI-Express 3.0 x16; Or 1 x Low profile PCI-Express 3.0 x8; 3 x Low profile PCI-Express 3.0 x16; BIOS features: -UEFI compliant; -Legacy BIOS compatibility customer configuration option; -Secure boot support; -ROM based setup utility; -GPT support for boot drives larger than 2.2 TB; -Memory Redundancy support (Mirroring, Sparing); -Recovery BIOS; -BIOS settings save and restore; -Local BIOS update from USB device; -Online update tools for main Linux versions ; -Local and remote update via server management software; -IPv4/IPv6 remote PXE &amp; iSCSI boot support; RAM: 2buc. Registered ECC, DDR4 32GB , 2666MHz. HDD: 6buc HDD SAS, 12 Gb/s, 1.2TB, 10K, hot-plug, 2.5”. RAID Controler: hardware RAID Controler, flash backup unit, 2GB cache memory, Supercapacitor /TFM Unit for cached data protection, RAID levels 0, 1, 5 and 6. Network: 4x 1Gb, min. Protocol supported: 802.1Q , 802.3, 802.3ab, 802.3u, 802.3x. 2 buc. Modular PSU min. 450w, 94% efficiency. Compatibil: Proxmox VE 5.2, Red Hat Enterprise Linux 7, CentOS 7, SUSE Linux Enterprise Server 12, VMware vSphere 6.5. Management: out-of-band management/lights-out management (remote reboot, shutdown, powering on; hardware sensor monitoring, KVM over IP, access local media, allows to perform remote installation of the operating system, to adjust settings for BIOS, hardware RAID, RAM ). Garanţia: 36luni.</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Computer portabil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sz w:val="20"/>
                <w:szCs w:val="20"/>
              </w:rPr>
            </w:pP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30213100-6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Computer portabil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CPU cu grafica integrată: ≥ 4C/4T , Frecvenţa de bază ≥ 1.6Ghz, frecvenţa dinamică atinsă ≥ 3.4Ghz, 6MB cache. Memory: 8Gb DDR4. Display: 15.6" min. full HD (1920 x 1080). Hard drive: M.2 SSD≥256 GB sau M.2 SSD≥128 + HDD ≥500GB. DVD-RW. Sound Card: Integrated. Network: LAN 10/100/1000 Mbps; Wireless; Bluetooth; Porturi integrate: 2xUSB, 1 x RJ45; 1 x HDMI; Ieșire audio. Windows 10 Professional 64bit, EN; Office Home and Business 2016 64-bit English. Altele: Geantă, Mouse Wireless. Garanţia: 36 luni.</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Tabletă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sz w:val="20"/>
                <w:szCs w:val="20"/>
              </w:rPr>
            </w:pP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30213200-7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Tabletă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 xml:space="preserve">Formă dispozitiv: tabletă convertibilă (2-in-1 PC), touchscreen, dimensiune (ecran principal) 10.6", TFT LCD, rezoluție:1920 x 1280, CPU cu grafica integrată: </w:t>
            </w:r>
            <w:r w:rsidRPr="00E04058">
              <w:rPr>
                <w:rFonts w:ascii="Times New Roman" w:eastAsia="Times New Roman" w:hAnsi="Times New Roman" w:cs="Times New Roman"/>
                <w:color w:val="000000"/>
                <w:sz w:val="21"/>
                <w:szCs w:val="21"/>
              </w:rPr>
              <w:lastRenderedPageBreak/>
              <w:t>2C/4T x1.00 GHz, frecvenţa maximă atinsă 2.60 GHz, 4 MB Cache, frecvenţa GPU: 300.0 MHz, frecvenţa maximă atinsă 900 MHz, DirectX Support 12, OpenGL Support 4.4, rezoluție max.: 3840x2160@60Hz, memorie RAM 4GB, memorie internă 128GB, rezoluție cameră frontal: 5 MP, Suport memorie externă: MicroSD (up to 400GB), Conectivitate rețea: Wi-Fi 802.11 a/b/g/n/ac 2.4G+5GHz, bluetooth v4.1, profile bluetooth: A2DP, AVRCP, DI, HFP, HID, HOGP, HSP, MAP, OPP, PAN, PBAP, capacitate standard baterie: 4000mAh, tehnologie de localizare: GPS,Glonass, conector căști 3.5mm Stereo, speaker: dual speaker, versiune USB: Type-C (3.1), culoare: black sau silver, stylus pen, tastatură dedicată cu touch pad, power adapter, USB Type-C cable, USB-C Multi-Port Adapter (HDMI up to 4K, USB, USB Type-C cu posibilitate de încărcare prin port), sistem de operare: Windows 10 Home 64 bits. Garanţie 24 luni.</w:t>
            </w:r>
          </w:p>
        </w:tc>
      </w:tr>
    </w:tbl>
    <w:p w:rsidR="00E04058" w:rsidRPr="00E04058" w:rsidRDefault="00E04058" w:rsidP="00E04058">
      <w:pPr>
        <w:spacing w:after="0" w:line="240" w:lineRule="auto"/>
        <w:rPr>
          <w:rFonts w:ascii="Times New Roman" w:eastAsia="Times New Roman" w:hAnsi="Times New Roman" w:cs="Times New Roman"/>
          <w:sz w:val="24"/>
          <w:szCs w:val="24"/>
        </w:rPr>
      </w:pPr>
      <w:r w:rsidRPr="00E04058">
        <w:rPr>
          <w:rFonts w:ascii="Times New Roman" w:eastAsia="Times New Roman" w:hAnsi="Times New Roman" w:cs="Times New Roman"/>
          <w:color w:val="000000"/>
          <w:sz w:val="27"/>
          <w:szCs w:val="27"/>
        </w:rPr>
        <w:lastRenderedPageBreak/>
        <w:br/>
      </w:r>
    </w:p>
    <w:p w:rsidR="00E04058" w:rsidRPr="00E04058" w:rsidRDefault="00E04058" w:rsidP="00E04058">
      <w:pPr>
        <w:spacing w:before="60" w:after="60" w:line="240" w:lineRule="auto"/>
        <w:jc w:val="center"/>
        <w:rPr>
          <w:rFonts w:ascii="Times New Roman" w:eastAsia="Times New Roman" w:hAnsi="Times New Roman" w:cs="Times New Roman"/>
          <w:b/>
          <w:bCs/>
          <w:color w:val="000000"/>
          <w:sz w:val="27"/>
          <w:szCs w:val="27"/>
        </w:rPr>
      </w:pPr>
      <w:r w:rsidRPr="00E04058">
        <w:rPr>
          <w:rFonts w:ascii="Times New Roman" w:eastAsia="Times New Roman" w:hAnsi="Times New Roman" w:cs="Times New Roman"/>
          <w:b/>
          <w:bCs/>
          <w:color w:val="000000"/>
          <w:sz w:val="27"/>
          <w:szCs w:val="27"/>
        </w:rPr>
        <w:t>3. Criterii şi cerinţe de calificare</w:t>
      </w:r>
    </w:p>
    <w:tbl>
      <w:tblPr>
        <w:tblW w:w="11880" w:type="dxa"/>
        <w:tblCellMar>
          <w:top w:w="15" w:type="dxa"/>
          <w:left w:w="15" w:type="dxa"/>
          <w:bottom w:w="15" w:type="dxa"/>
          <w:right w:w="15" w:type="dxa"/>
        </w:tblCellMar>
        <w:tblLook w:val="04A0" w:firstRow="1" w:lastRow="0" w:firstColumn="1" w:lastColumn="0" w:noHBand="0" w:noVBand="1"/>
      </w:tblPr>
      <w:tblGrid>
        <w:gridCol w:w="605"/>
        <w:gridCol w:w="5736"/>
        <w:gridCol w:w="4830"/>
        <w:gridCol w:w="709"/>
      </w:tblGrid>
      <w:tr w:rsidR="00E04058" w:rsidRPr="00E04058" w:rsidTr="00E04058">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04058" w:rsidRPr="00E04058" w:rsidRDefault="00E04058" w:rsidP="00E04058">
            <w:pPr>
              <w:spacing w:after="0" w:line="240" w:lineRule="auto"/>
              <w:jc w:val="center"/>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Nr.</w:t>
            </w:r>
          </w:p>
        </w:tc>
        <w:tc>
          <w:tcPr>
            <w:tcW w:w="50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04058" w:rsidRPr="00E04058" w:rsidRDefault="00E04058" w:rsidP="00E04058">
            <w:pPr>
              <w:spacing w:after="0" w:line="240" w:lineRule="auto"/>
              <w:jc w:val="center"/>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Denumirea documentului/cerinţelor</w:t>
            </w:r>
          </w:p>
        </w:tc>
        <w:tc>
          <w:tcPr>
            <w:tcW w:w="51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04058" w:rsidRPr="00E04058" w:rsidRDefault="00E04058" w:rsidP="00E04058">
            <w:pPr>
              <w:spacing w:after="0" w:line="240" w:lineRule="auto"/>
              <w:jc w:val="center"/>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Cerinţe suplimentare</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04058" w:rsidRPr="00E04058" w:rsidRDefault="00E04058" w:rsidP="00E04058">
            <w:pPr>
              <w:spacing w:after="0" w:line="240" w:lineRule="auto"/>
              <w:jc w:val="center"/>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Obl.</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Oferta (preţ inclusiv specificaţii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DA</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Autorizaţie de la producător pentru tehnica propusă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Copie -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DA</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Certificat de înregistrare a întreprinderii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Copie -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DA</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Actul care atestă dreptul de a livra bunurile (Autorizaţie de funcţionare)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Copie -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DA</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Prezentarea dovezii privind conformitatea produselor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Copie -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DA</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Informaţii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DA</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Informaţie privind datele bancare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Copie -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DA</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Licenţă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Copie -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DA</w:t>
            </w:r>
          </w:p>
        </w:tc>
      </w:tr>
    </w:tbl>
    <w:p w:rsidR="00E04058" w:rsidRPr="00E04058" w:rsidRDefault="00E04058" w:rsidP="00E04058">
      <w:pPr>
        <w:spacing w:after="0" w:line="240" w:lineRule="auto"/>
        <w:rPr>
          <w:rFonts w:ascii="Times New Roman" w:eastAsia="Times New Roman" w:hAnsi="Times New Roman" w:cs="Times New Roman"/>
          <w:sz w:val="24"/>
          <w:szCs w:val="24"/>
        </w:rPr>
      </w:pPr>
      <w:r w:rsidRPr="00E04058">
        <w:rPr>
          <w:rFonts w:ascii="Times New Roman" w:eastAsia="Times New Roman" w:hAnsi="Times New Roman" w:cs="Times New Roman"/>
          <w:color w:val="000000"/>
          <w:sz w:val="27"/>
          <w:szCs w:val="27"/>
        </w:rPr>
        <w:br/>
      </w:r>
    </w:p>
    <w:p w:rsidR="00E04058" w:rsidRPr="00E04058" w:rsidRDefault="00E04058" w:rsidP="00E04058">
      <w:pPr>
        <w:spacing w:before="60" w:after="60" w:line="240" w:lineRule="auto"/>
        <w:jc w:val="center"/>
        <w:rPr>
          <w:rFonts w:ascii="Times New Roman" w:eastAsia="Times New Roman" w:hAnsi="Times New Roman" w:cs="Times New Roman"/>
          <w:b/>
          <w:bCs/>
          <w:color w:val="000000"/>
          <w:sz w:val="27"/>
          <w:szCs w:val="27"/>
        </w:rPr>
      </w:pPr>
      <w:r w:rsidRPr="00E04058">
        <w:rPr>
          <w:rFonts w:ascii="Times New Roman" w:eastAsia="Times New Roman" w:hAnsi="Times New Roman" w:cs="Times New Roman"/>
          <w:b/>
          <w:bCs/>
          <w:color w:val="000000"/>
          <w:sz w:val="27"/>
          <w:szCs w:val="27"/>
        </w:rPr>
        <w:t>4. Pregătirea ofertelor</w:t>
      </w:r>
    </w:p>
    <w:tbl>
      <w:tblPr>
        <w:tblW w:w="11895" w:type="dxa"/>
        <w:tblCellMar>
          <w:top w:w="15" w:type="dxa"/>
          <w:left w:w="15" w:type="dxa"/>
          <w:bottom w:w="15" w:type="dxa"/>
          <w:right w:w="15" w:type="dxa"/>
        </w:tblCellMar>
        <w:tblLook w:val="04A0" w:firstRow="1" w:lastRow="0" w:firstColumn="1" w:lastColumn="0" w:noHBand="0" w:noVBand="1"/>
      </w:tblPr>
      <w:tblGrid>
        <w:gridCol w:w="657"/>
        <w:gridCol w:w="3318"/>
        <w:gridCol w:w="7920"/>
      </w:tblGrid>
      <w:tr w:rsidR="00E04058" w:rsidRPr="00E04058" w:rsidTr="00E04058">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4.1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Oferte alternative: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Nu vor fi</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Garanţia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p>
        </w:tc>
      </w:tr>
      <w:tr w:rsidR="00E04058" w:rsidRPr="00E04058" w:rsidTr="00E04058">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lastRenderedPageBreak/>
              <w:t>4.3</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Garanţia pentru ofertă va fi în valoare de: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0.00% </w:t>
            </w:r>
            <w:r w:rsidRPr="00E04058">
              <w:rPr>
                <w:rFonts w:ascii="Times New Roman" w:eastAsia="Times New Roman" w:hAnsi="Times New Roman" w:cs="Times New Roman"/>
                <w:color w:val="000000"/>
                <w:sz w:val="21"/>
                <w:szCs w:val="21"/>
              </w:rPr>
              <w:t>din valoarea ofertei fără TVA.</w:t>
            </w:r>
          </w:p>
        </w:tc>
      </w:tr>
      <w:tr w:rsidR="00E04058" w:rsidRPr="00E04058" w:rsidTr="00E04058">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4.4</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Ediţia aplicabilă a Incoterms şi termenii comerciali acceptaţi vor fi:</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DDP - Franco destinație vămuit,</w:t>
            </w:r>
          </w:p>
        </w:tc>
      </w:tr>
      <w:tr w:rsidR="00E04058" w:rsidRPr="00E04058" w:rsidTr="00E04058">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4.5</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Termenul de livrare/prestare/executare: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În decurs de 30 de zile de la semnarea contractului şi înregistrarea acestuia la trezorerie.</w:t>
            </w:r>
          </w:p>
        </w:tc>
      </w:tr>
      <w:tr w:rsidR="00E04058" w:rsidRPr="00E04058" w:rsidTr="00E04058">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4.7</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Metoda şi condiţiile de plată vor fi:</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În decurs de 15 zile după livrarea bunurilor.</w:t>
            </w:r>
          </w:p>
        </w:tc>
      </w:tr>
      <w:tr w:rsidR="00E04058" w:rsidRPr="00E04058" w:rsidTr="00E04058">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4.8</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Perioada valabilităţii ofertei va fi de: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30 zile</w:t>
            </w:r>
          </w:p>
        </w:tc>
      </w:tr>
      <w:tr w:rsidR="00E04058" w:rsidRPr="00E04058" w:rsidTr="00E04058">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4.9</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Ofertele în valută străină:</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Nu se acceptă</w:t>
            </w:r>
          </w:p>
        </w:tc>
      </w:tr>
    </w:tbl>
    <w:p w:rsidR="00E04058" w:rsidRPr="00E04058" w:rsidRDefault="00E04058" w:rsidP="00E04058">
      <w:pPr>
        <w:spacing w:after="0" w:line="240" w:lineRule="auto"/>
        <w:rPr>
          <w:rFonts w:ascii="Times New Roman" w:eastAsia="Times New Roman" w:hAnsi="Times New Roman" w:cs="Times New Roman"/>
          <w:sz w:val="24"/>
          <w:szCs w:val="24"/>
        </w:rPr>
      </w:pPr>
      <w:r w:rsidRPr="00E04058">
        <w:rPr>
          <w:rFonts w:ascii="Times New Roman" w:eastAsia="Times New Roman" w:hAnsi="Times New Roman" w:cs="Times New Roman"/>
          <w:color w:val="000000"/>
          <w:sz w:val="27"/>
          <w:szCs w:val="27"/>
        </w:rPr>
        <w:br/>
      </w:r>
    </w:p>
    <w:p w:rsidR="00E04058" w:rsidRPr="00E04058" w:rsidRDefault="00E04058" w:rsidP="00E04058">
      <w:pPr>
        <w:spacing w:before="60" w:after="60" w:line="240" w:lineRule="auto"/>
        <w:jc w:val="center"/>
        <w:rPr>
          <w:rFonts w:ascii="Times New Roman" w:eastAsia="Times New Roman" w:hAnsi="Times New Roman" w:cs="Times New Roman"/>
          <w:b/>
          <w:bCs/>
          <w:color w:val="000000"/>
          <w:sz w:val="27"/>
          <w:szCs w:val="27"/>
        </w:rPr>
      </w:pPr>
      <w:r w:rsidRPr="00E04058">
        <w:rPr>
          <w:rFonts w:ascii="Times New Roman" w:eastAsia="Times New Roman" w:hAnsi="Times New Roman" w:cs="Times New Roman"/>
          <w:b/>
          <w:bCs/>
          <w:color w:val="000000"/>
          <w:sz w:val="27"/>
          <w:szCs w:val="27"/>
        </w:rPr>
        <w:t>5. Depunerea şi deschiderea ofertelor</w:t>
      </w:r>
    </w:p>
    <w:tbl>
      <w:tblPr>
        <w:tblW w:w="11895" w:type="dxa"/>
        <w:tblCellMar>
          <w:top w:w="15" w:type="dxa"/>
          <w:left w:w="15" w:type="dxa"/>
          <w:bottom w:w="15" w:type="dxa"/>
          <w:right w:w="15" w:type="dxa"/>
        </w:tblCellMar>
        <w:tblLook w:val="04A0" w:firstRow="1" w:lastRow="0" w:firstColumn="1" w:lastColumn="0" w:noHBand="0" w:noVBand="1"/>
      </w:tblPr>
      <w:tblGrid>
        <w:gridCol w:w="512"/>
        <w:gridCol w:w="5446"/>
        <w:gridCol w:w="5937"/>
      </w:tblGrid>
      <w:tr w:rsidR="00E04058" w:rsidRPr="00E04058" w:rsidTr="00E04058">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5.1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Plicurile vor conţine următoarea informaţie suplimentară:</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Cerere a ofertelor de preţuri nr. 18/04039 </w:t>
            </w:r>
            <w:r w:rsidRPr="00E04058">
              <w:rPr>
                <w:rFonts w:ascii="Times New Roman" w:eastAsia="Times New Roman" w:hAnsi="Times New Roman" w:cs="Times New Roman"/>
                <w:color w:val="000000"/>
                <w:sz w:val="21"/>
                <w:szCs w:val="21"/>
              </w:rPr>
              <w:br/>
              <w:t>Pentru achiziţionarea de: </w:t>
            </w:r>
            <w:r w:rsidRPr="00E04058">
              <w:rPr>
                <w:rFonts w:ascii="Times New Roman" w:eastAsia="Times New Roman" w:hAnsi="Times New Roman" w:cs="Times New Roman"/>
                <w:b/>
                <w:bCs/>
                <w:color w:val="000000"/>
                <w:sz w:val="21"/>
                <w:szCs w:val="21"/>
              </w:rPr>
              <w:t>Tehnică de calcul</w:t>
            </w:r>
            <w:r w:rsidRPr="00E04058">
              <w:rPr>
                <w:rFonts w:ascii="Times New Roman" w:eastAsia="Times New Roman" w:hAnsi="Times New Roman" w:cs="Times New Roman"/>
                <w:color w:val="000000"/>
                <w:sz w:val="21"/>
                <w:szCs w:val="21"/>
              </w:rPr>
              <w:t> </w:t>
            </w:r>
            <w:r w:rsidRPr="00E04058">
              <w:rPr>
                <w:rFonts w:ascii="Times New Roman" w:eastAsia="Times New Roman" w:hAnsi="Times New Roman" w:cs="Times New Roman"/>
                <w:color w:val="000000"/>
                <w:sz w:val="21"/>
                <w:szCs w:val="21"/>
              </w:rPr>
              <w:br/>
              <w:t>Autoritatea contractantă: </w:t>
            </w:r>
            <w:r w:rsidRPr="00E04058">
              <w:rPr>
                <w:rFonts w:ascii="Times New Roman" w:eastAsia="Times New Roman" w:hAnsi="Times New Roman" w:cs="Times New Roman"/>
                <w:b/>
                <w:bCs/>
                <w:color w:val="000000"/>
                <w:sz w:val="21"/>
                <w:szCs w:val="21"/>
              </w:rPr>
              <w:t>CURTEA CONSTITUŢIONALĂ A REPUBLICII MOLDOVA</w:t>
            </w:r>
            <w:r w:rsidRPr="00E04058">
              <w:rPr>
                <w:rFonts w:ascii="Times New Roman" w:eastAsia="Times New Roman" w:hAnsi="Times New Roman" w:cs="Times New Roman"/>
                <w:color w:val="000000"/>
                <w:sz w:val="21"/>
                <w:szCs w:val="21"/>
              </w:rPr>
              <w:t> </w:t>
            </w:r>
            <w:r w:rsidRPr="00E04058">
              <w:rPr>
                <w:rFonts w:ascii="Times New Roman" w:eastAsia="Times New Roman" w:hAnsi="Times New Roman" w:cs="Times New Roman"/>
                <w:color w:val="000000"/>
                <w:sz w:val="21"/>
                <w:szCs w:val="21"/>
              </w:rPr>
              <w:br/>
              <w:t>Adresa autorităţii contractante: </w:t>
            </w:r>
            <w:r w:rsidRPr="00E04058">
              <w:rPr>
                <w:rFonts w:ascii="Times New Roman" w:eastAsia="Times New Roman" w:hAnsi="Times New Roman" w:cs="Times New Roman"/>
                <w:b/>
                <w:bCs/>
                <w:color w:val="000000"/>
                <w:sz w:val="21"/>
                <w:szCs w:val="21"/>
              </w:rPr>
              <w:t>Republica Moldova, mun. Chişinău, str. Lăpuşneanu A. 28</w:t>
            </w:r>
            <w:r w:rsidRPr="00E04058">
              <w:rPr>
                <w:rFonts w:ascii="Times New Roman" w:eastAsia="Times New Roman" w:hAnsi="Times New Roman" w:cs="Times New Roman"/>
                <w:color w:val="000000"/>
                <w:sz w:val="21"/>
                <w:szCs w:val="21"/>
              </w:rPr>
              <w:t> </w:t>
            </w:r>
            <w:r w:rsidRPr="00E04058">
              <w:rPr>
                <w:rFonts w:ascii="Times New Roman" w:eastAsia="Times New Roman" w:hAnsi="Times New Roman" w:cs="Times New Roman"/>
                <w:color w:val="000000"/>
                <w:sz w:val="21"/>
                <w:szCs w:val="21"/>
              </w:rPr>
              <w:br/>
              <w:t>A nu se deschide înainte de: </w:t>
            </w:r>
            <w:r w:rsidRPr="00E04058">
              <w:rPr>
                <w:rFonts w:ascii="Times New Roman" w:eastAsia="Times New Roman" w:hAnsi="Times New Roman" w:cs="Times New Roman"/>
                <w:b/>
                <w:bCs/>
                <w:color w:val="000000"/>
                <w:sz w:val="21"/>
                <w:szCs w:val="21"/>
              </w:rPr>
              <w:t>24.09.2018 10:00</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Pentru depunerea ofertelor, adresa autorităţii contractante/organizatorului procedurii este: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Adresa: </w:t>
            </w:r>
            <w:r w:rsidRPr="00E04058">
              <w:rPr>
                <w:rFonts w:ascii="Times New Roman" w:eastAsia="Times New Roman" w:hAnsi="Times New Roman" w:cs="Times New Roman"/>
                <w:b/>
                <w:bCs/>
                <w:color w:val="000000"/>
                <w:sz w:val="21"/>
                <w:szCs w:val="21"/>
              </w:rPr>
              <w:t>Republica Moldova, mun. Chişinău, str. Lăpuşneanu A. 28</w:t>
            </w:r>
            <w:r w:rsidRPr="00E04058">
              <w:rPr>
                <w:rFonts w:ascii="Times New Roman" w:eastAsia="Times New Roman" w:hAnsi="Times New Roman" w:cs="Times New Roman"/>
                <w:color w:val="000000"/>
                <w:sz w:val="21"/>
                <w:szCs w:val="21"/>
              </w:rPr>
              <w:t> </w:t>
            </w:r>
            <w:r w:rsidRPr="00E04058">
              <w:rPr>
                <w:rFonts w:ascii="Times New Roman" w:eastAsia="Times New Roman" w:hAnsi="Times New Roman" w:cs="Times New Roman"/>
                <w:color w:val="000000"/>
                <w:sz w:val="21"/>
                <w:szCs w:val="21"/>
              </w:rPr>
              <w:br/>
              <w:t>Tel: </w:t>
            </w:r>
            <w:r w:rsidRPr="00E04058">
              <w:rPr>
                <w:rFonts w:ascii="Times New Roman" w:eastAsia="Times New Roman" w:hAnsi="Times New Roman" w:cs="Times New Roman"/>
                <w:b/>
                <w:bCs/>
                <w:color w:val="000000"/>
                <w:sz w:val="21"/>
                <w:szCs w:val="21"/>
              </w:rPr>
              <w:t>022253743</w:t>
            </w:r>
            <w:r w:rsidRPr="00E04058">
              <w:rPr>
                <w:rFonts w:ascii="Times New Roman" w:eastAsia="Times New Roman" w:hAnsi="Times New Roman" w:cs="Times New Roman"/>
                <w:color w:val="000000"/>
                <w:sz w:val="21"/>
                <w:szCs w:val="21"/>
              </w:rPr>
              <w:t> </w:t>
            </w:r>
            <w:r w:rsidRPr="00E04058">
              <w:rPr>
                <w:rFonts w:ascii="Times New Roman" w:eastAsia="Times New Roman" w:hAnsi="Times New Roman" w:cs="Times New Roman"/>
                <w:color w:val="000000"/>
                <w:sz w:val="21"/>
                <w:szCs w:val="21"/>
              </w:rPr>
              <w:br/>
              <w:t>Fax: </w:t>
            </w:r>
            <w:r w:rsidRPr="00E04058">
              <w:rPr>
                <w:rFonts w:ascii="Times New Roman" w:eastAsia="Times New Roman" w:hAnsi="Times New Roman" w:cs="Times New Roman"/>
                <w:b/>
                <w:bCs/>
                <w:color w:val="000000"/>
                <w:sz w:val="21"/>
                <w:szCs w:val="21"/>
              </w:rPr>
              <w:t>022253746</w:t>
            </w:r>
            <w:r w:rsidRPr="00E04058">
              <w:rPr>
                <w:rFonts w:ascii="Times New Roman" w:eastAsia="Times New Roman" w:hAnsi="Times New Roman" w:cs="Times New Roman"/>
                <w:color w:val="000000"/>
                <w:sz w:val="21"/>
                <w:szCs w:val="21"/>
              </w:rPr>
              <w:t> </w:t>
            </w:r>
            <w:r w:rsidRPr="00E04058">
              <w:rPr>
                <w:rFonts w:ascii="Times New Roman" w:eastAsia="Times New Roman" w:hAnsi="Times New Roman" w:cs="Times New Roman"/>
                <w:color w:val="000000"/>
                <w:sz w:val="21"/>
                <w:szCs w:val="21"/>
              </w:rPr>
              <w:br/>
              <w:t>E-mail: </w:t>
            </w:r>
            <w:r w:rsidRPr="00E04058">
              <w:rPr>
                <w:rFonts w:ascii="Times New Roman" w:eastAsia="Times New Roman" w:hAnsi="Times New Roman" w:cs="Times New Roman"/>
                <w:b/>
                <w:bCs/>
                <w:color w:val="000000"/>
                <w:sz w:val="21"/>
                <w:szCs w:val="21"/>
              </w:rPr>
              <w:t>oxana.batrinu@constcourt.md</w:t>
            </w:r>
            <w:r w:rsidRPr="00E04058">
              <w:rPr>
                <w:rFonts w:ascii="Times New Roman" w:eastAsia="Times New Roman" w:hAnsi="Times New Roman" w:cs="Times New Roman"/>
                <w:color w:val="000000"/>
                <w:sz w:val="21"/>
                <w:szCs w:val="21"/>
              </w:rPr>
              <w:t> </w:t>
            </w:r>
            <w:r w:rsidRPr="00E04058">
              <w:rPr>
                <w:rFonts w:ascii="Times New Roman" w:eastAsia="Times New Roman" w:hAnsi="Times New Roman" w:cs="Times New Roman"/>
                <w:color w:val="000000"/>
                <w:sz w:val="21"/>
                <w:szCs w:val="21"/>
              </w:rPr>
              <w:br/>
              <w:t>Data-limită pentru depunerea ofertelor este: </w:t>
            </w:r>
            <w:r w:rsidRPr="00E04058">
              <w:rPr>
                <w:rFonts w:ascii="Times New Roman" w:eastAsia="Times New Roman" w:hAnsi="Times New Roman" w:cs="Times New Roman"/>
                <w:color w:val="000000"/>
                <w:sz w:val="21"/>
                <w:szCs w:val="21"/>
              </w:rPr>
              <w:br/>
              <w:t>Data, Ora: </w:t>
            </w:r>
            <w:r w:rsidRPr="00E04058">
              <w:rPr>
                <w:rFonts w:ascii="Times New Roman" w:eastAsia="Times New Roman" w:hAnsi="Times New Roman" w:cs="Times New Roman"/>
                <w:b/>
                <w:bCs/>
                <w:color w:val="000000"/>
                <w:sz w:val="21"/>
                <w:szCs w:val="21"/>
              </w:rPr>
              <w:t>24.09.2018 10:00</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Deschiderea ofertelor va avea loc la următoare adresă: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Adresa: </w:t>
            </w:r>
            <w:r w:rsidRPr="00E04058">
              <w:rPr>
                <w:rFonts w:ascii="Times New Roman" w:eastAsia="Times New Roman" w:hAnsi="Times New Roman" w:cs="Times New Roman"/>
                <w:b/>
                <w:bCs/>
                <w:color w:val="000000"/>
                <w:sz w:val="21"/>
                <w:szCs w:val="21"/>
              </w:rPr>
              <w:t>Republica Moldova, mun. Chişinău, str. Lăpuşneanu A. 28</w:t>
            </w:r>
            <w:r w:rsidRPr="00E04058">
              <w:rPr>
                <w:rFonts w:ascii="Times New Roman" w:eastAsia="Times New Roman" w:hAnsi="Times New Roman" w:cs="Times New Roman"/>
                <w:color w:val="000000"/>
                <w:sz w:val="21"/>
                <w:szCs w:val="21"/>
              </w:rPr>
              <w:t> </w:t>
            </w:r>
            <w:r w:rsidRPr="00E04058">
              <w:rPr>
                <w:rFonts w:ascii="Times New Roman" w:eastAsia="Times New Roman" w:hAnsi="Times New Roman" w:cs="Times New Roman"/>
                <w:color w:val="000000"/>
                <w:sz w:val="21"/>
                <w:szCs w:val="21"/>
              </w:rPr>
              <w:br/>
              <w:t>Tel: </w:t>
            </w:r>
            <w:r w:rsidRPr="00E04058">
              <w:rPr>
                <w:rFonts w:ascii="Times New Roman" w:eastAsia="Times New Roman" w:hAnsi="Times New Roman" w:cs="Times New Roman"/>
                <w:b/>
                <w:bCs/>
                <w:color w:val="000000"/>
                <w:sz w:val="21"/>
                <w:szCs w:val="21"/>
              </w:rPr>
              <w:t>022253743</w:t>
            </w:r>
            <w:r w:rsidRPr="00E04058">
              <w:rPr>
                <w:rFonts w:ascii="Times New Roman" w:eastAsia="Times New Roman" w:hAnsi="Times New Roman" w:cs="Times New Roman"/>
                <w:color w:val="000000"/>
                <w:sz w:val="21"/>
                <w:szCs w:val="21"/>
              </w:rPr>
              <w:t> </w:t>
            </w:r>
            <w:r w:rsidRPr="00E04058">
              <w:rPr>
                <w:rFonts w:ascii="Times New Roman" w:eastAsia="Times New Roman" w:hAnsi="Times New Roman" w:cs="Times New Roman"/>
                <w:color w:val="000000"/>
                <w:sz w:val="21"/>
                <w:szCs w:val="21"/>
              </w:rPr>
              <w:br/>
              <w:t>Data, Ora: </w:t>
            </w:r>
            <w:r w:rsidRPr="00E04058">
              <w:rPr>
                <w:rFonts w:ascii="Times New Roman" w:eastAsia="Times New Roman" w:hAnsi="Times New Roman" w:cs="Times New Roman"/>
                <w:b/>
                <w:bCs/>
                <w:color w:val="000000"/>
                <w:sz w:val="21"/>
                <w:szCs w:val="21"/>
              </w:rPr>
              <w:t>24.09.2018 10:00</w:t>
            </w:r>
          </w:p>
        </w:tc>
      </w:tr>
    </w:tbl>
    <w:p w:rsidR="00E04058" w:rsidRPr="00E04058" w:rsidRDefault="00E04058" w:rsidP="00E04058">
      <w:pPr>
        <w:spacing w:after="0" w:line="240" w:lineRule="auto"/>
        <w:rPr>
          <w:rFonts w:ascii="Times New Roman" w:eastAsia="Times New Roman" w:hAnsi="Times New Roman" w:cs="Times New Roman"/>
          <w:sz w:val="24"/>
          <w:szCs w:val="24"/>
        </w:rPr>
      </w:pPr>
      <w:r w:rsidRPr="00E04058">
        <w:rPr>
          <w:rFonts w:ascii="Times New Roman" w:eastAsia="Times New Roman" w:hAnsi="Times New Roman" w:cs="Times New Roman"/>
          <w:color w:val="000000"/>
          <w:sz w:val="27"/>
          <w:szCs w:val="27"/>
        </w:rPr>
        <w:br/>
      </w:r>
    </w:p>
    <w:p w:rsidR="00E04058" w:rsidRPr="00E04058" w:rsidRDefault="00E04058" w:rsidP="00E04058">
      <w:pPr>
        <w:spacing w:before="60" w:after="60" w:line="240" w:lineRule="auto"/>
        <w:jc w:val="center"/>
        <w:rPr>
          <w:rFonts w:ascii="Times New Roman" w:eastAsia="Times New Roman" w:hAnsi="Times New Roman" w:cs="Times New Roman"/>
          <w:b/>
          <w:bCs/>
          <w:color w:val="000000"/>
          <w:sz w:val="27"/>
          <w:szCs w:val="27"/>
        </w:rPr>
      </w:pPr>
      <w:r w:rsidRPr="00E04058">
        <w:rPr>
          <w:rFonts w:ascii="Times New Roman" w:eastAsia="Times New Roman" w:hAnsi="Times New Roman" w:cs="Times New Roman"/>
          <w:b/>
          <w:bCs/>
          <w:color w:val="000000"/>
          <w:sz w:val="27"/>
          <w:szCs w:val="27"/>
        </w:rPr>
        <w:t>6. Evaluarea şi compararea ofertelor</w:t>
      </w:r>
    </w:p>
    <w:tbl>
      <w:tblPr>
        <w:tblW w:w="11895" w:type="dxa"/>
        <w:tblCellMar>
          <w:top w:w="15" w:type="dxa"/>
          <w:left w:w="15" w:type="dxa"/>
          <w:bottom w:w="15" w:type="dxa"/>
          <w:right w:w="15" w:type="dxa"/>
        </w:tblCellMar>
        <w:tblLook w:val="04A0" w:firstRow="1" w:lastRow="0" w:firstColumn="1" w:lastColumn="0" w:noHBand="0" w:noVBand="1"/>
      </w:tblPr>
      <w:tblGrid>
        <w:gridCol w:w="638"/>
        <w:gridCol w:w="3625"/>
        <w:gridCol w:w="7632"/>
      </w:tblGrid>
      <w:tr w:rsidR="00E04058" w:rsidRPr="00E04058" w:rsidTr="00E04058">
        <w:tc>
          <w:tcPr>
            <w:tcW w:w="6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6.1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Preţurile ofertelor depuse în diferite valute vor fi convertite în:</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Leu MD</w:t>
            </w:r>
          </w:p>
        </w:tc>
      </w:tr>
      <w:tr w:rsidR="00E04058" w:rsidRPr="00E04058" w:rsidTr="00E0405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Sursa ratei de schimb în scopul convertirii: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BNM</w:t>
            </w:r>
          </w:p>
        </w:tc>
      </w:tr>
      <w:tr w:rsidR="00E04058" w:rsidRPr="00E04058" w:rsidTr="00E0405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Data pentru rata de schimb aplicabilă va fi: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24.09.2018</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Modalitatea de efectuare a evaluării: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Cel mai mic preţ fără TVA pe poziţie şi corespunderea cerinţelor tehnice.</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Factorii de evaluarea vor fi următorii: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Nu sunt</w:t>
            </w:r>
          </w:p>
        </w:tc>
      </w:tr>
    </w:tbl>
    <w:p w:rsidR="00E04058" w:rsidRPr="00E04058" w:rsidRDefault="00E04058" w:rsidP="00E04058">
      <w:pPr>
        <w:spacing w:after="0" w:line="240" w:lineRule="auto"/>
        <w:rPr>
          <w:rFonts w:ascii="Times New Roman" w:eastAsia="Times New Roman" w:hAnsi="Times New Roman" w:cs="Times New Roman"/>
          <w:sz w:val="24"/>
          <w:szCs w:val="24"/>
        </w:rPr>
      </w:pPr>
      <w:r w:rsidRPr="00E04058">
        <w:rPr>
          <w:rFonts w:ascii="Times New Roman" w:eastAsia="Times New Roman" w:hAnsi="Times New Roman" w:cs="Times New Roman"/>
          <w:color w:val="000000"/>
          <w:sz w:val="27"/>
          <w:szCs w:val="27"/>
        </w:rPr>
        <w:br/>
      </w:r>
    </w:p>
    <w:p w:rsidR="00E04058" w:rsidRPr="00E04058" w:rsidRDefault="00E04058" w:rsidP="00E04058">
      <w:pPr>
        <w:spacing w:before="60" w:after="60" w:line="240" w:lineRule="auto"/>
        <w:jc w:val="center"/>
        <w:rPr>
          <w:rFonts w:ascii="Times New Roman" w:eastAsia="Times New Roman" w:hAnsi="Times New Roman" w:cs="Times New Roman"/>
          <w:b/>
          <w:bCs/>
          <w:color w:val="000000"/>
          <w:sz w:val="27"/>
          <w:szCs w:val="27"/>
        </w:rPr>
      </w:pPr>
      <w:r w:rsidRPr="00E04058">
        <w:rPr>
          <w:rFonts w:ascii="Times New Roman" w:eastAsia="Times New Roman" w:hAnsi="Times New Roman" w:cs="Times New Roman"/>
          <w:b/>
          <w:bCs/>
          <w:color w:val="000000"/>
          <w:sz w:val="27"/>
          <w:szCs w:val="27"/>
        </w:rPr>
        <w:t>7. Adjudecarea contractului</w:t>
      </w:r>
    </w:p>
    <w:tbl>
      <w:tblPr>
        <w:tblW w:w="11895" w:type="dxa"/>
        <w:tblCellMar>
          <w:top w:w="15" w:type="dxa"/>
          <w:left w:w="15" w:type="dxa"/>
          <w:bottom w:w="15" w:type="dxa"/>
          <w:right w:w="15" w:type="dxa"/>
        </w:tblCellMar>
        <w:tblLook w:val="04A0" w:firstRow="1" w:lastRow="0" w:firstColumn="1" w:lastColumn="0" w:noHBand="0" w:noVBand="1"/>
      </w:tblPr>
      <w:tblGrid>
        <w:gridCol w:w="539"/>
        <w:gridCol w:w="5935"/>
        <w:gridCol w:w="5421"/>
      </w:tblGrid>
      <w:tr w:rsidR="00E04058" w:rsidRPr="00E04058" w:rsidTr="00E04058">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7.1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Criteriul de evaluare aplicat pentru adjudecarea contractului va fi:</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Cel mai mic preţ</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Suma Garanţiei de bună execuţie (se stabileşte procentual din preţul contractului adjudecat)):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0.00%</w:t>
            </w: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Garanţia de bună execuţie 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p>
        </w:tc>
      </w:tr>
      <w:tr w:rsidR="00E04058" w:rsidRPr="00E04058" w:rsidTr="00E0405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jc w:val="center"/>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color w:val="000000"/>
                <w:sz w:val="21"/>
                <w:szCs w:val="21"/>
              </w:rPr>
              <w:t>Numărul maxim de zile pentru semnarea şi prezentarea contractului către autoritatea contractantă: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04058" w:rsidRPr="00E04058" w:rsidRDefault="00E04058" w:rsidP="00E04058">
            <w:pPr>
              <w:spacing w:after="0" w:line="240" w:lineRule="auto"/>
              <w:rPr>
                <w:rFonts w:ascii="Times New Roman" w:eastAsia="Times New Roman" w:hAnsi="Times New Roman" w:cs="Times New Roman"/>
                <w:color w:val="000000"/>
                <w:sz w:val="21"/>
                <w:szCs w:val="21"/>
              </w:rPr>
            </w:pPr>
            <w:r w:rsidRPr="00E04058">
              <w:rPr>
                <w:rFonts w:ascii="Times New Roman" w:eastAsia="Times New Roman" w:hAnsi="Times New Roman" w:cs="Times New Roman"/>
                <w:b/>
                <w:bCs/>
                <w:color w:val="000000"/>
                <w:sz w:val="21"/>
                <w:szCs w:val="21"/>
              </w:rPr>
              <w:t>5 zile</w:t>
            </w:r>
          </w:p>
        </w:tc>
      </w:tr>
    </w:tbl>
    <w:p w:rsidR="00E04058" w:rsidRPr="00E04058" w:rsidRDefault="00E04058" w:rsidP="00E04058">
      <w:pPr>
        <w:spacing w:after="0" w:line="240" w:lineRule="auto"/>
        <w:rPr>
          <w:rFonts w:ascii="Times New Roman" w:eastAsia="Times New Roman" w:hAnsi="Times New Roman" w:cs="Times New Roman"/>
          <w:sz w:val="24"/>
          <w:szCs w:val="24"/>
        </w:rPr>
      </w:pPr>
      <w:r w:rsidRPr="00E04058">
        <w:rPr>
          <w:rFonts w:ascii="Times New Roman" w:eastAsia="Times New Roman" w:hAnsi="Times New Roman" w:cs="Times New Roman"/>
          <w:color w:val="000000"/>
          <w:sz w:val="27"/>
          <w:szCs w:val="27"/>
        </w:rPr>
        <w:br/>
      </w:r>
    </w:p>
    <w:p w:rsidR="00E04058" w:rsidRPr="00E04058" w:rsidRDefault="00E04058" w:rsidP="00E04058">
      <w:pPr>
        <w:spacing w:before="150" w:after="30" w:line="240" w:lineRule="auto"/>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Conţinutul prezentei Fişe de date a achiziţiei este identic cu datele procedurii din cadrul Sistemului Informaţional Automatizat “REGISTRUL DE STAT AL ACHIZIŢIILOR PUBLICE”. Grupul de lucru pentru achiziţii confirmă corectitudinea conţinutului Fişei de date a achiziţiei, fapt pentru care poartă răspundere conform prevederilor legale în vigoare.</w:t>
      </w:r>
    </w:p>
    <w:p w:rsidR="00E04058" w:rsidRPr="00E04058" w:rsidRDefault="00E04058" w:rsidP="00E04058">
      <w:pPr>
        <w:spacing w:after="0" w:line="240" w:lineRule="auto"/>
        <w:rPr>
          <w:rFonts w:ascii="Times New Roman" w:eastAsia="Times New Roman" w:hAnsi="Times New Roman" w:cs="Times New Roman"/>
          <w:sz w:val="24"/>
          <w:szCs w:val="24"/>
        </w:rPr>
      </w:pPr>
      <w:r w:rsidRPr="00E04058">
        <w:rPr>
          <w:rFonts w:ascii="Times New Roman" w:eastAsia="Times New Roman" w:hAnsi="Times New Roman" w:cs="Times New Roman"/>
          <w:color w:val="000000"/>
          <w:sz w:val="27"/>
          <w:szCs w:val="27"/>
        </w:rPr>
        <w:br/>
      </w:r>
      <w:r w:rsidRPr="00E04058">
        <w:rPr>
          <w:rFonts w:ascii="Times New Roman" w:eastAsia="Times New Roman" w:hAnsi="Times New Roman" w:cs="Times New Roman"/>
          <w:color w:val="000000"/>
          <w:sz w:val="27"/>
          <w:szCs w:val="27"/>
        </w:rPr>
        <w:br/>
      </w:r>
    </w:p>
    <w:p w:rsidR="00E04058" w:rsidRPr="00E04058" w:rsidRDefault="00E04058" w:rsidP="00E04058">
      <w:pPr>
        <w:spacing w:before="150" w:after="30" w:line="240" w:lineRule="auto"/>
        <w:rPr>
          <w:rFonts w:ascii="Times New Roman" w:eastAsia="Times New Roman" w:hAnsi="Times New Roman" w:cs="Times New Roman"/>
          <w:b/>
          <w:bCs/>
          <w:color w:val="000000"/>
          <w:sz w:val="21"/>
          <w:szCs w:val="21"/>
        </w:rPr>
      </w:pPr>
      <w:r w:rsidRPr="00E04058">
        <w:rPr>
          <w:rFonts w:ascii="Times New Roman" w:eastAsia="Times New Roman" w:hAnsi="Times New Roman" w:cs="Times New Roman"/>
          <w:b/>
          <w:bCs/>
          <w:color w:val="000000"/>
          <w:sz w:val="21"/>
          <w:szCs w:val="21"/>
        </w:rPr>
        <w:t>Conducătorul grupului de lucru: </w:t>
      </w:r>
      <w:r w:rsidRPr="00E04058">
        <w:rPr>
          <w:rFonts w:ascii="Times New Roman" w:eastAsia="Times New Roman" w:hAnsi="Times New Roman" w:cs="Times New Roman"/>
          <w:b/>
          <w:bCs/>
          <w:color w:val="000000"/>
          <w:sz w:val="21"/>
          <w:szCs w:val="21"/>
        </w:rPr>
        <w:br/>
      </w:r>
      <w:r w:rsidRPr="00E04058">
        <w:rPr>
          <w:rFonts w:ascii="Times New Roman" w:eastAsia="Times New Roman" w:hAnsi="Times New Roman" w:cs="Times New Roman"/>
          <w:b/>
          <w:bCs/>
          <w:color w:val="000000"/>
          <w:sz w:val="21"/>
          <w:szCs w:val="21"/>
        </w:rPr>
        <w:br/>
        <w:t>DOLEA IGOR ________________________________</w:t>
      </w:r>
    </w:p>
    <w:p w:rsidR="004A231E" w:rsidRDefault="004A231E">
      <w:bookmarkStart w:id="0" w:name="_GoBack"/>
      <w:bookmarkEnd w:id="0"/>
    </w:p>
    <w:sectPr w:rsidR="004A231E" w:rsidSect="00E04058">
      <w:pgSz w:w="15840" w:h="12240" w:orient="landscape"/>
      <w:pgMar w:top="1701" w:right="1134"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C10" w:rsidRDefault="00DD6C10" w:rsidP="00E04058">
      <w:pPr>
        <w:spacing w:after="0" w:line="240" w:lineRule="auto"/>
      </w:pPr>
      <w:r>
        <w:separator/>
      </w:r>
    </w:p>
  </w:endnote>
  <w:endnote w:type="continuationSeparator" w:id="0">
    <w:p w:rsidR="00DD6C10" w:rsidRDefault="00DD6C10" w:rsidP="00E04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C10" w:rsidRDefault="00DD6C10" w:rsidP="00E04058">
      <w:pPr>
        <w:spacing w:after="0" w:line="240" w:lineRule="auto"/>
      </w:pPr>
      <w:r>
        <w:separator/>
      </w:r>
    </w:p>
  </w:footnote>
  <w:footnote w:type="continuationSeparator" w:id="0">
    <w:p w:rsidR="00DD6C10" w:rsidRDefault="00DD6C10" w:rsidP="00E040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C09"/>
    <w:rsid w:val="004A231E"/>
    <w:rsid w:val="00BF2C09"/>
    <w:rsid w:val="00DD6C10"/>
    <w:rsid w:val="00E04058"/>
    <w:rsid w:val="00F5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A98377-7A96-4B6C-A108-1C714266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058"/>
    <w:pPr>
      <w:tabs>
        <w:tab w:val="center" w:pos="4844"/>
        <w:tab w:val="right" w:pos="9689"/>
      </w:tabs>
      <w:spacing w:after="0" w:line="240" w:lineRule="auto"/>
    </w:pPr>
  </w:style>
  <w:style w:type="character" w:customStyle="1" w:styleId="HeaderChar">
    <w:name w:val="Header Char"/>
    <w:basedOn w:val="DefaultParagraphFont"/>
    <w:link w:val="Header"/>
    <w:uiPriority w:val="99"/>
    <w:rsid w:val="00E04058"/>
  </w:style>
  <w:style w:type="paragraph" w:styleId="Footer">
    <w:name w:val="footer"/>
    <w:basedOn w:val="Normal"/>
    <w:link w:val="FooterChar"/>
    <w:uiPriority w:val="99"/>
    <w:unhideWhenUsed/>
    <w:rsid w:val="00E04058"/>
    <w:pPr>
      <w:tabs>
        <w:tab w:val="center" w:pos="4844"/>
        <w:tab w:val="right" w:pos="9689"/>
      </w:tabs>
      <w:spacing w:after="0" w:line="240" w:lineRule="auto"/>
    </w:pPr>
  </w:style>
  <w:style w:type="character" w:customStyle="1" w:styleId="FooterChar">
    <w:name w:val="Footer Char"/>
    <w:basedOn w:val="DefaultParagraphFont"/>
    <w:link w:val="Footer"/>
    <w:uiPriority w:val="99"/>
    <w:rsid w:val="00E04058"/>
  </w:style>
  <w:style w:type="paragraph" w:styleId="NormalWeb">
    <w:name w:val="Normal (Web)"/>
    <w:basedOn w:val="Normal"/>
    <w:uiPriority w:val="99"/>
    <w:semiHidden/>
    <w:unhideWhenUsed/>
    <w:rsid w:val="00E040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E040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itle">
    <w:name w:val="tabletitle"/>
    <w:basedOn w:val="Normal"/>
    <w:rsid w:val="00E040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4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1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Batrinu</dc:creator>
  <cp:keywords/>
  <dc:description/>
  <cp:lastModifiedBy>Batrinu</cp:lastModifiedBy>
  <cp:revision>3</cp:revision>
  <dcterms:created xsi:type="dcterms:W3CDTF">2018-09-08T06:42:00Z</dcterms:created>
  <dcterms:modified xsi:type="dcterms:W3CDTF">2018-09-08T06:43:00Z</dcterms:modified>
</cp:coreProperties>
</file>